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128"/>
      </w:tblGrid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7"/>
                <w:szCs w:val="27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27"/>
              </w:rPr>
              <w:t>Отчет о финансовых результатах деятельности (ф. 0503721)</w:t>
            </w:r>
          </w:p>
        </w:tc>
      </w:tr>
    </w:tbl>
    <w:p w:rsidR="000D146B" w:rsidRPr="000D146B" w:rsidRDefault="000D146B" w:rsidP="000D146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13125" w:type="dxa"/>
        <w:tblCellMar>
          <w:left w:w="0" w:type="dxa"/>
          <w:right w:w="0" w:type="dxa"/>
        </w:tblCellMar>
        <w:tblLook w:val="04A0"/>
      </w:tblPr>
      <w:tblGrid>
        <w:gridCol w:w="2478"/>
        <w:gridCol w:w="10647"/>
      </w:tblGrid>
      <w:tr w:rsidR="000D146B" w:rsidRPr="000D146B" w:rsidTr="000D146B"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Дата формирования</w:t>
            </w:r>
          </w:p>
        </w:tc>
        <w:tc>
          <w:tcPr>
            <w:tcW w:w="91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27.02.2023</w:t>
            </w:r>
          </w:p>
        </w:tc>
      </w:tr>
      <w:tr w:rsidR="000D146B" w:rsidRPr="000D146B" w:rsidTr="000D146B"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Дата утверждения</w:t>
            </w:r>
          </w:p>
        </w:tc>
        <w:tc>
          <w:tcPr>
            <w:tcW w:w="91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07.02.2023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923Ш3296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1611004642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161101001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Период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2022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Сформировано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Учреждением - 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br/>
              <w:t>ИНН 1611004642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br/>
              <w:t>КПП 161101001</w:t>
            </w:r>
          </w:p>
        </w:tc>
      </w:tr>
    </w:tbl>
    <w:p w:rsidR="000D146B" w:rsidRPr="000D146B" w:rsidRDefault="000D146B" w:rsidP="000D146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136"/>
        <w:gridCol w:w="8308"/>
        <w:gridCol w:w="1507"/>
        <w:gridCol w:w="1237"/>
      </w:tblGrid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0503721</w:t>
            </w:r>
          </w:p>
        </w:tc>
      </w:tr>
      <w:tr w:rsidR="000D146B" w:rsidRPr="000D146B" w:rsidTr="000D146B"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на 22 </w:t>
            </w:r>
            <w:r w:rsidRPr="000D146B">
              <w:rPr>
                <w:rFonts w:ascii="inherit" w:eastAsia="Times New Roman" w:hAnsi="inherit" w:cs="Times New Roman"/>
                <w:sz w:val="18"/>
              </w:rPr>
              <w:t>февраля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 20</w:t>
            </w:r>
            <w:r w:rsidRPr="000D146B">
              <w:rPr>
                <w:rFonts w:ascii="inherit" w:eastAsia="Times New Roman" w:hAnsi="inherit" w:cs="Times New Roman"/>
                <w:sz w:val="18"/>
              </w:rPr>
              <w:t>23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22.02.2023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13985724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ИНН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1611004642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92614101001</w:t>
            </w:r>
          </w:p>
        </w:tc>
      </w:tr>
      <w:tr w:rsidR="000D146B" w:rsidRPr="000D146B" w:rsidTr="000D146B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ИСПОЛНИТЕЛЬНЫЙ КОМИТЕТ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93073144</w:t>
            </w:r>
          </w:p>
        </w:tc>
      </w:tr>
      <w:tr w:rsidR="000D146B" w:rsidRPr="000D146B" w:rsidTr="000D146B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ИНН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1611007160</w:t>
            </w:r>
          </w:p>
        </w:tc>
      </w:tr>
      <w:tr w:rsidR="000D146B" w:rsidRPr="000D146B" w:rsidTr="000D146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0D146B" w:rsidRPr="000D146B" w:rsidTr="000D146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0D146B" w:rsidRPr="000D146B" w:rsidTr="000D146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383</w:t>
            </w:r>
          </w:p>
        </w:tc>
      </w:tr>
    </w:tbl>
    <w:p w:rsidR="000D146B" w:rsidRPr="000D146B" w:rsidRDefault="000D146B" w:rsidP="000D146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8423"/>
        <w:gridCol w:w="631"/>
        <w:gridCol w:w="864"/>
        <w:gridCol w:w="1634"/>
        <w:gridCol w:w="1666"/>
        <w:gridCol w:w="1631"/>
        <w:gridCol w:w="1295"/>
      </w:tblGrid>
      <w:tr w:rsidR="000D146B" w:rsidRPr="000D146B" w:rsidTr="000D146B">
        <w:trPr>
          <w:tblHeader/>
        </w:trPr>
        <w:tc>
          <w:tcPr>
            <w:tcW w:w="5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Наименование показателя</w:t>
            </w:r>
          </w:p>
        </w:tc>
        <w:tc>
          <w:tcPr>
            <w:tcW w:w="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Деятельность с целевыми средствами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Деятельность по государственному заданию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Приносящая доход деятельность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</w:tr>
      <w:tr w:rsidR="000D146B" w:rsidRPr="000D146B" w:rsidTr="000D14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proofErr w:type="gramStart"/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Доходы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 030 + стр. 040 + стр. 050 + стр. 060 + стр. 070 + стр. 090 + стр. 100 + стр. 110)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1 806 784,50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29 932 173,93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25 160,40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31 764 118,83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(работ), компенсаций затрат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28 897 459,55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25 160,40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28 922 619,95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Штрафы, пени, неустойки, возмещения ущерба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Безвозмездные денежные поступления текущего характера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1 806 784,50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1 806 784,50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денежные поступления капитального характера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65 951,26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65 951,26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Безвозмездные </w:t>
            </w:r>
            <w:proofErr w:type="spellStart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неденежные</w:t>
            </w:r>
            <w:proofErr w:type="spellEnd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 поступления в сектор государственного управления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968 763,12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968 763,12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proofErr w:type="gramStart"/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Расходы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 160 + стр. 170 + стр. 190 + стр. 210 + стр. 230 + стр. 240 + стр. 250 + стр. 260 + стр. 270)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1 805 682,51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29 850 019,00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21 507,12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31 677 208,63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Оплата труда и начисления на выплаты по оплате труда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1 087 682,51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22 753 428,18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23 841 110,69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Оплата работ, услуг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718 000,00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4 920 614,06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3 025,50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5 641 639,56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Обслуживание долговых обязательств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перечисления текущего характера организациям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перечисления бюджетам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Социальное обеспечение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83 027,94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83 027,94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Расходы по операциям с активами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1 672 228,82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18 480,40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1 690 709,22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перечисления капитального характера организациям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Прочие расходы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420 720,00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420 721,22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Чистый операционный результат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 301–стр. 302); (стр. 310+стр. 410)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82 154,93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3 653,28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86 910,20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Операционный результат до налогообложения (стр. 010-стр. 150)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82 154,93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3 653,28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86 910,20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Налог на прибыль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Операции с нефинансовыми активами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 320+стр. 330+стр. 350+стр. 360+стр. 370+стр. 380+стр. 390+стр. 400)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-465 992,89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-1 444,38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-467 437,27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основных средств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-465 690,75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-465 690,75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основных средств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1 169 692,40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1 169 692,40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основных средств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41X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1 635 383,15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1 635 383,15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нематериальных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нематериальных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нематериальных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42X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Чистое поступление </w:t>
            </w:r>
            <w:proofErr w:type="spellStart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непроизведенных</w:t>
            </w:r>
            <w:proofErr w:type="spellEnd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увеличение стоимости </w:t>
            </w:r>
            <w:proofErr w:type="spellStart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непроизведенных</w:t>
            </w:r>
            <w:proofErr w:type="spellEnd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уменьшение стоимости </w:t>
            </w:r>
            <w:proofErr w:type="spellStart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непроизведенных</w:t>
            </w:r>
            <w:proofErr w:type="spellEnd"/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 xml:space="preserve">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материальных запасов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-302,14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-1 444,38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-1 746,52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материальных запасов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102 541,93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17 036,02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119 577,95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материальных запасов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102 844,07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18 480,40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121 324,47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Чистое поступление прав пользования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прав пользования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35X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прав пользования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45X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изменение затрат на изготовление готовой продукции (работ, услуг)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затрат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затрат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изменение расходов будущих периодов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Операции с финансовыми активами и обязательствами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(стр.420 – стр.510)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548 147,82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5 097,66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554 347,47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t>Операции с финансовыми активами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 430 + стр. 440 + стр. 450 + стр. 460 + стр. 470 + стр. 480)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86 577,55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350 451,99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4 404,38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441 433,92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денежных средств и их эквивалентов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86 577,55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375 736,77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4 404,38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466 718,70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поступление денежных средств и их эквивалентов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28 932 769,16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42 363,67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30 880 212,88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выбытие денежных средств и их эквивалентов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1 818 502,50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28 557 032,39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37 959,29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30 413 494,18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ценных бумаг, кроме акций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ценных бумаг, кроме акций и иных финансовых инструментов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ценных бумаг, кроме акций и иных финансовых инструментов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акций и иных финансовых инструментов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акций и иных финансовых инструментов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акций и иных финансовых инструментов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предоставление займов (ссуд)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предоставленным займам (ссудам)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предоставленным займам (ссудам)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поступление иных финансовых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иных финансовых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иных финансовых активов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увеличение дебиторской задолженности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-25 284,78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-25 284,78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дебиторской задолженности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30 078 272,39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40 890,80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32 024 243,24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дебиторской задолженности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30 103 557,17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40 890,80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32 049 528,02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b/>
                <w:bCs/>
                <w:sz w:val="18"/>
              </w:rPr>
              <w:lastRenderedPageBreak/>
              <w:t>Операции с обязательствами </w:t>
            </w: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(стр. 520 + стр. 530 + стр. 540 + стр. 550 + стр. 560)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85 475,56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-197 695,83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-693,28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-112 913,55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увеличение задолженности по внутренним привлеченным заимствованиям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внутренним привлеченным заимствованиям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внутренним привлеченным заимствованиям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увеличение задолженности по внешним привлеченным заимствованиям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внешним привлеченным заимствованиям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внешним привлеченным заимствованиям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увеличение прочей кредиторской задолженности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98 295,55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-3 710,00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-693,28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93 892,27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увеличение прочей кредиторской задолженности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1 929 407,39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31 182 371,18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21 837,61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33 133 616,18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уменьшение прочей кредиторской задолженности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1 831 111,84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31 186 081,18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22 530,89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0" w:type="dxa"/>
              <w:bottom w:w="3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33 039 723,91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изменение доходов будущих периодов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-12 819,99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-12 819,99</w:t>
            </w:r>
          </w:p>
        </w:tc>
      </w:tr>
      <w:tr w:rsidR="000D146B" w:rsidRPr="000D146B" w:rsidTr="000D146B"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Чистое изменение резервов предстоящих расходов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-193 985,83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0D146B" w:rsidRPr="000D146B" w:rsidRDefault="000D146B" w:rsidP="000D146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D146B">
              <w:rPr>
                <w:rFonts w:ascii="inherit" w:eastAsia="Times New Roman" w:hAnsi="inherit" w:cs="Times New Roman"/>
                <w:sz w:val="18"/>
                <w:szCs w:val="18"/>
              </w:rPr>
              <w:t>-193 985,83</w:t>
            </w:r>
          </w:p>
        </w:tc>
      </w:tr>
    </w:tbl>
    <w:p w:rsidR="000D146B" w:rsidRPr="000D146B" w:rsidRDefault="000D146B" w:rsidP="000D1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  <w:r w:rsidRPr="000D146B">
        <w:rPr>
          <w:rFonts w:ascii="inherit" w:eastAsia="Times New Roman" w:hAnsi="inherit" w:cs="Arial"/>
          <w:color w:val="4A4A4A"/>
          <w:sz w:val="18"/>
        </w:rPr>
        <w:t> </w:t>
      </w:r>
    </w:p>
    <w:p w:rsidR="00F1505F" w:rsidRPr="00056A02" w:rsidRDefault="00F1505F">
      <w:pPr>
        <w:rPr>
          <w:rFonts w:ascii="Times New Roman" w:hAnsi="Times New Roman" w:cs="Times New Roman"/>
          <w:sz w:val="24"/>
          <w:szCs w:val="24"/>
        </w:rPr>
      </w:pPr>
    </w:p>
    <w:sectPr w:rsidR="00F1505F" w:rsidRPr="00056A02" w:rsidSect="000D146B">
      <w:pgSz w:w="16838" w:h="11906" w:orient="landscape"/>
      <w:pgMar w:top="1701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56A02"/>
    <w:rsid w:val="00056A02"/>
    <w:rsid w:val="000D146B"/>
    <w:rsid w:val="001A60B9"/>
    <w:rsid w:val="00740F89"/>
    <w:rsid w:val="00AF5E36"/>
    <w:rsid w:val="00F1505F"/>
    <w:rsid w:val="00F2546D"/>
    <w:rsid w:val="00F34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f1">
    <w:name w:val="ff1"/>
    <w:basedOn w:val="a0"/>
    <w:rsid w:val="00056A02"/>
  </w:style>
  <w:style w:type="character" w:customStyle="1" w:styleId="ls1">
    <w:name w:val="ls1"/>
    <w:basedOn w:val="a0"/>
    <w:rsid w:val="00056A02"/>
  </w:style>
  <w:style w:type="character" w:customStyle="1" w:styleId="ff2">
    <w:name w:val="ff2"/>
    <w:basedOn w:val="a0"/>
    <w:rsid w:val="00056A02"/>
  </w:style>
  <w:style w:type="character" w:customStyle="1" w:styleId="ls0">
    <w:name w:val="ls0"/>
    <w:basedOn w:val="a0"/>
    <w:rsid w:val="00056A02"/>
  </w:style>
  <w:style w:type="character" w:styleId="a3">
    <w:name w:val="Strong"/>
    <w:basedOn w:val="a0"/>
    <w:uiPriority w:val="22"/>
    <w:qFormat/>
    <w:rsid w:val="000D146B"/>
    <w:rPr>
      <w:b/>
      <w:bCs/>
    </w:rPr>
  </w:style>
  <w:style w:type="character" w:customStyle="1" w:styleId="date-underscore">
    <w:name w:val="date-underscore"/>
    <w:basedOn w:val="a0"/>
    <w:rsid w:val="000D146B"/>
  </w:style>
  <w:style w:type="character" w:customStyle="1" w:styleId="printformprintbutton">
    <w:name w:val="printformprintbutton"/>
    <w:basedOn w:val="a0"/>
    <w:rsid w:val="000D14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7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4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лаборант</dc:creator>
  <cp:lastModifiedBy>лаборант</cp:lastModifiedBy>
  <cp:revision>2</cp:revision>
  <cp:lastPrinted>2022-11-11T04:29:00Z</cp:lastPrinted>
  <dcterms:created xsi:type="dcterms:W3CDTF">2023-03-01T08:21:00Z</dcterms:created>
  <dcterms:modified xsi:type="dcterms:W3CDTF">2023-03-01T08:21:00Z</dcterms:modified>
</cp:coreProperties>
</file>